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ИНИЦИЈАЛНИ ТЕСТ ИЗ ИСТОРИЈЕ ЗА УЧЕНИКЕ 7. РАЗРЕДА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304800</wp:posOffset>
                </wp:positionV>
                <wp:extent cx="6600825" cy="476250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045588" y="3541875"/>
                          <a:ext cx="6600825" cy="476250"/>
                          <a:chOff x="2045588" y="3541875"/>
                          <a:chExt cx="6600825" cy="476250"/>
                        </a:xfrm>
                      </wpg:grpSpPr>
                      <wpg:grpSp>
                        <wpg:cNvGrpSpPr/>
                        <wpg:grpSpPr>
                          <a:xfrm>
                            <a:off x="2045588" y="3541875"/>
                            <a:ext cx="6600825" cy="476250"/>
                            <a:chOff x="0" y="0"/>
                            <a:chExt cx="6600825" cy="4762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600825" cy="476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6600825" cy="47625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noFill/>
                            <a:ln cap="flat" cmpd="sng" w="19050">
                              <a:solidFill>
                                <a:srgbClr val="7F7F7F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87630" y="114300"/>
                              <a:ext cx="6389370" cy="3543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360"/>
                                  <w:ind w:left="0" w:right="0" w:firstLine="0"/>
                                  <w:jc w:val="both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  <w:t xml:space="preserve">Име и презиме ученика______________________________________             Разред  _______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304800</wp:posOffset>
                </wp:positionV>
                <wp:extent cx="6600825" cy="476250"/>
                <wp:effectExtent b="0" l="0" r="0" t="0"/>
                <wp:wrapSquare wrapText="bothSides" distB="0" distT="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0825" cy="476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rPr>
          <w:b w:val="1"/>
          <w:color w:val="00206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b w:val="1"/>
          <w:color w:val="00206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198120</wp:posOffset>
                </wp:positionV>
                <wp:extent cx="895350" cy="333375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①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198120</wp:posOffset>
                </wp:positionV>
                <wp:extent cx="895350" cy="333375"/>
                <wp:effectExtent b="0" l="0" r="0" t="0"/>
                <wp:wrapNone/>
                <wp:docPr id="13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spacing w:after="240"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1. Одговори на питање. </w:t>
      </w:r>
    </w:p>
    <w:p w:rsidR="00000000" w:rsidDel="00000000" w:rsidP="00000000" w:rsidRDefault="00000000" w:rsidRPr="00000000" w14:paraId="00000005">
      <w:pPr>
        <w:pageBreakBefore w:val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Како називамо историјски период који је почео падом Западног римског царства, а завршио се Колумбовим открићем новог континента? ___________________________________________________________________</w:t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121920</wp:posOffset>
                </wp:positionV>
                <wp:extent cx="895350" cy="333375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120"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2. Ако је тврдња тачна заокружи слово Т, а ако није тачна заокружи Н.</w:t>
      </w:r>
    </w:p>
    <w:tbl>
      <w:tblPr>
        <w:tblStyle w:val="Table1"/>
        <w:tblW w:w="9673.0" w:type="dxa"/>
        <w:jc w:val="left"/>
        <w:tblInd w:w="0.0" w:type="dxa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421"/>
        <w:gridCol w:w="8118"/>
        <w:gridCol w:w="1134"/>
        <w:tblGridChange w:id="0">
          <w:tblGrid>
            <w:gridCol w:w="421"/>
            <w:gridCol w:w="8118"/>
            <w:gridCol w:w="1134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8">
            <w:pPr>
              <w:pageBreakBefore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pageBreakBefore w:val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У натуралној привреди роба и услуге мењају се само за другу робу и услуге.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pageBreakBefore w:val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pageBreakBefore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б)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pageBreakBefore w:val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Папа је поглавар Православне цркве.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pageBreakBefore w:val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E">
            <w:pPr>
              <w:pageBreakBefore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в)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pageBreakBefore w:val="0"/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Словени се деле на Јужне, Источне и Западне Словене.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pageBreakBefore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</w:t>
              <w:tab/>
              <w:t xml:space="preserve">Н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1">
            <w:pPr>
              <w:pageBreakBefore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г)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Деспот Ђурађ Бранковић је сазидао Смедерево.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pageBreakBefore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</w:t>
              <w:tab/>
              <w:t xml:space="preserve">Н</w:t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223520</wp:posOffset>
                </wp:positionV>
                <wp:extent cx="895350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223520</wp:posOffset>
                </wp:positionV>
                <wp:extent cx="895350" cy="33337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pageBreakBefore w:val="0"/>
        <w:spacing w:after="120"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3. Заокружи слово испред тачног одговора. </w:t>
      </w:r>
    </w:p>
    <w:p w:rsidR="00000000" w:rsidDel="00000000" w:rsidP="00000000" w:rsidRDefault="00000000" w:rsidRPr="00000000" w14:paraId="00000016">
      <w:pPr>
        <w:pageBreakBefore w:val="0"/>
        <w:spacing w:after="120" w:line="240" w:lineRule="auto"/>
        <w:ind w:firstLine="720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Када говоримо о Османском царству, мислимо на...</w:t>
      </w:r>
    </w:p>
    <w:p w:rsidR="00000000" w:rsidDel="00000000" w:rsidP="00000000" w:rsidRDefault="00000000" w:rsidRPr="00000000" w14:paraId="00000017">
      <w:pPr>
        <w:pageBreakBefore w:val="0"/>
        <w:spacing w:line="276" w:lineRule="auto"/>
        <w:ind w:firstLine="7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а)  … Арапско царство.</w:t>
      </w:r>
    </w:p>
    <w:p w:rsidR="00000000" w:rsidDel="00000000" w:rsidP="00000000" w:rsidRDefault="00000000" w:rsidRPr="00000000" w14:paraId="00000018">
      <w:pPr>
        <w:pageBreakBefore w:val="0"/>
        <w:spacing w:line="276" w:lineRule="auto"/>
        <w:ind w:firstLine="7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б)  … Франачко царство.</w:t>
      </w:r>
    </w:p>
    <w:p w:rsidR="00000000" w:rsidDel="00000000" w:rsidP="00000000" w:rsidRDefault="00000000" w:rsidRPr="00000000" w14:paraId="00000019">
      <w:pPr>
        <w:pageBreakBefore w:val="0"/>
        <w:spacing w:line="276" w:lineRule="auto"/>
        <w:ind w:firstLine="7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в)  … Турско царство.</w:t>
      </w:r>
    </w:p>
    <w:p w:rsidR="00000000" w:rsidDel="00000000" w:rsidP="00000000" w:rsidRDefault="00000000" w:rsidRPr="00000000" w14:paraId="0000001A">
      <w:pPr>
        <w:pageBreakBefore w:val="0"/>
        <w:spacing w:after="360" w:line="240" w:lineRule="auto"/>
        <w:ind w:firstLine="7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г)  … Византијско царство.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274320</wp:posOffset>
                </wp:positionV>
                <wp:extent cx="895350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274320</wp:posOffset>
                </wp:positionV>
                <wp:extent cx="895350" cy="333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pageBreakBefore w:val="0"/>
        <w:spacing w:after="120"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4. Проучи табелу и одговори на питања.</w:t>
      </w:r>
    </w:p>
    <w:tbl>
      <w:tblPr>
        <w:tblStyle w:val="Table2"/>
        <w:tblW w:w="921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50"/>
        <w:gridCol w:w="3629"/>
        <w:gridCol w:w="2835"/>
        <w:tblGridChange w:id="0">
          <w:tblGrid>
            <w:gridCol w:w="2750"/>
            <w:gridCol w:w="3629"/>
            <w:gridCol w:w="2835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Народ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Догађај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Век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Хуни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Почетак Велике сеобе народа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4. век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Франци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Насељавање Галије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pageBreakBefore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5. век</w:t>
            </w:r>
          </w:p>
        </w:tc>
      </w:tr>
      <w:tr>
        <w:trPr>
          <w:cantSplit w:val="0"/>
          <w:trHeight w:val="3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Арабљани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Настанак ислама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7. век</w:t>
            </w:r>
          </w:p>
        </w:tc>
      </w:tr>
    </w:tbl>
    <w:p w:rsidR="00000000" w:rsidDel="00000000" w:rsidP="00000000" w:rsidRDefault="00000000" w:rsidRPr="00000000" w14:paraId="00000028">
      <w:pPr>
        <w:pageBreakBefore w:val="0"/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ind w:firstLine="720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а) Коју територију су Франци населили у 5. веку?</w:t>
      </w:r>
      <w:r w:rsidDel="00000000" w:rsidR="00000000" w:rsidRPr="00000000">
        <w:rPr>
          <w:b w:val="1"/>
          <w:sz w:val="22"/>
          <w:szCs w:val="22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2A">
      <w:pPr>
        <w:pageBreakBefore w:val="0"/>
        <w:ind w:firstLine="720"/>
        <w:jc w:val="left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б) У ком веку је настао ислам?</w:t>
      </w:r>
      <w:r w:rsidDel="00000000" w:rsidR="00000000" w:rsidRPr="00000000">
        <w:rPr>
          <w:b w:val="1"/>
          <w:sz w:val="22"/>
          <w:szCs w:val="22"/>
          <w:rtl w:val="0"/>
        </w:rPr>
        <w:t xml:space="preserve"> __________________________________________________</w:t>
      </w:r>
    </w:p>
    <w:p w:rsidR="00000000" w:rsidDel="00000000" w:rsidP="00000000" w:rsidRDefault="00000000" w:rsidRPr="00000000" w14:paraId="0000002B">
      <w:pPr>
        <w:pageBreakBefore w:val="0"/>
        <w:ind w:firstLine="720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в) Који народ је покренуо Велику сеобу народа током 4. века?</w:t>
      </w:r>
      <w:r w:rsidDel="00000000" w:rsidR="00000000" w:rsidRPr="00000000">
        <w:rPr>
          <w:b w:val="1"/>
          <w:sz w:val="22"/>
          <w:szCs w:val="22"/>
          <w:rtl w:val="0"/>
        </w:rPr>
        <w:t xml:space="preserve"> _______________________</w:t>
      </w:r>
    </w:p>
    <w:p w:rsidR="00000000" w:rsidDel="00000000" w:rsidP="00000000" w:rsidRDefault="00000000" w:rsidRPr="00000000" w14:paraId="0000002C">
      <w:pPr>
        <w:pageBreakBefore w:val="0"/>
        <w:spacing w:line="240" w:lineRule="auto"/>
        <w:rPr>
          <w:color w:val="002060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58420</wp:posOffset>
                </wp:positionV>
                <wp:extent cx="895350" cy="333375"/>
                <wp:effectExtent b="0" l="0" r="0" t="0"/>
                <wp:wrapNone/>
                <wp:docPr id="9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D">
      <w:pPr>
        <w:pageBreakBefore w:val="0"/>
        <w:spacing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5. На линији упиши име личност из династије Немањића на коју се односи дати опис. </w:t>
      </w:r>
    </w:p>
    <w:tbl>
      <w:tblPr>
        <w:tblStyle w:val="Table3"/>
        <w:tblW w:w="8206.0" w:type="dxa"/>
        <w:jc w:val="left"/>
        <w:tblInd w:w="7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09"/>
        <w:gridCol w:w="2694"/>
        <w:gridCol w:w="5103"/>
        <w:tblGridChange w:id="0">
          <w:tblGrid>
            <w:gridCol w:w="409"/>
            <w:gridCol w:w="2694"/>
            <w:gridCol w:w="5103"/>
          </w:tblGrid>
        </w:tblGridChange>
      </w:tblGrid>
      <w:tr>
        <w:trPr>
          <w:cantSplit w:val="0"/>
          <w:trHeight w:val="433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а)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bottom"/>
          </w:tcPr>
          <w:p w:rsidR="00000000" w:rsidDel="00000000" w:rsidP="00000000" w:rsidRDefault="00000000" w:rsidRPr="00000000" w14:paraId="0000002F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Оснивач династије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vAlign w:val="bottom"/>
          </w:tcPr>
          <w:p w:rsidR="00000000" w:rsidDel="00000000" w:rsidP="00000000" w:rsidRDefault="00000000" w:rsidRPr="00000000" w14:paraId="00000030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bottom"/>
          </w:tcPr>
          <w:p w:rsidR="00000000" w:rsidDel="00000000" w:rsidP="00000000" w:rsidRDefault="00000000" w:rsidRPr="00000000" w14:paraId="00000031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б)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bottom"/>
          </w:tcPr>
          <w:p w:rsidR="00000000" w:rsidDel="00000000" w:rsidP="00000000" w:rsidRDefault="00000000" w:rsidRPr="00000000" w14:paraId="00000032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Први краљ из династије</w:t>
            </w:r>
          </w:p>
        </w:tc>
        <w:tc>
          <w:tcPr>
            <w:tcBorders>
              <w:top w:color="000000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vAlign w:val="bottom"/>
          </w:tcPr>
          <w:p w:rsidR="00000000" w:rsidDel="00000000" w:rsidP="00000000" w:rsidRDefault="00000000" w:rsidRPr="00000000" w14:paraId="00000033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bottom"/>
          </w:tcPr>
          <w:p w:rsidR="00000000" w:rsidDel="00000000" w:rsidP="00000000" w:rsidRDefault="00000000" w:rsidRPr="00000000" w14:paraId="00000034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в)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vAlign w:val="bottom"/>
          </w:tcPr>
          <w:p w:rsidR="00000000" w:rsidDel="00000000" w:rsidP="00000000" w:rsidRDefault="00000000" w:rsidRPr="00000000" w14:paraId="00000035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Први цар из династије</w:t>
            </w:r>
          </w:p>
        </w:tc>
        <w:tc>
          <w:tcPr>
            <w:tcBorders>
              <w:top w:color="000000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vAlign w:val="bottom"/>
          </w:tcPr>
          <w:p w:rsidR="00000000" w:rsidDel="00000000" w:rsidP="00000000" w:rsidRDefault="00000000" w:rsidRPr="00000000" w14:paraId="00000036">
            <w:pPr>
              <w:pageBreakBefore w:val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pageBreakBefore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spacing w:after="120"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6. Ако је тврдња тачна заокружи слово Т, а ако није тачна заокружи Н.</w:t>
        <w:tab/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-55879</wp:posOffset>
                </wp:positionV>
                <wp:extent cx="895350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-55879</wp:posOffset>
                </wp:positionV>
                <wp:extent cx="895350" cy="333375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4"/>
        <w:tblW w:w="9673.0" w:type="dxa"/>
        <w:jc w:val="left"/>
        <w:tblInd w:w="0.0" w:type="dxa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421"/>
        <w:gridCol w:w="8118"/>
        <w:gridCol w:w="1134"/>
        <w:tblGridChange w:id="0">
          <w:tblGrid>
            <w:gridCol w:w="421"/>
            <w:gridCol w:w="8118"/>
            <w:gridCol w:w="1134"/>
          </w:tblGrid>
        </w:tblGridChange>
      </w:tblGrid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а)</w:t>
            </w:r>
          </w:p>
        </w:tc>
        <w:tc>
          <w:tcPr/>
          <w:p w:rsidR="00000000" w:rsidDel="00000000" w:rsidP="00000000" w:rsidRDefault="00000000" w:rsidRPr="00000000" w14:paraId="0000003B">
            <w:pPr>
              <w:pageBreakBefore w:val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Пад Цариграда под Турке, који се десио 1453. год, спада у период новог века.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б)</w:t>
            </w:r>
          </w:p>
        </w:tc>
        <w:tc>
          <w:tcPr/>
          <w:p w:rsidR="00000000" w:rsidDel="00000000" w:rsidP="00000000" w:rsidRDefault="00000000" w:rsidRPr="00000000" w14:paraId="0000003E">
            <w:pPr>
              <w:pageBreakBefore w:val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Покрет реформације, који је почео 1517. године, спада у период средњег века.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Т</w:t>
              <w:tab/>
              <w:t xml:space="preserve">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в)</w:t>
            </w:r>
          </w:p>
        </w:tc>
        <w:tc>
          <w:tcPr/>
          <w:p w:rsidR="00000000" w:rsidDel="00000000" w:rsidP="00000000" w:rsidRDefault="00000000" w:rsidRPr="00000000" w14:paraId="00000041">
            <w:pPr>
              <w:pageBreakBefore w:val="0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Бечки рат, који је трајао од 1683. до 1699. године, спада у период новог века.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</w:t>
              <w:tab/>
              <w:t xml:space="preserve">Н</w:t>
            </w:r>
          </w:p>
        </w:tc>
      </w:tr>
      <w:tr>
        <w:trPr>
          <w:cantSplit w:val="0"/>
          <w:trHeight w:val="397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г)</w:t>
            </w:r>
          </w:p>
        </w:tc>
        <w:tc>
          <w:tcPr/>
          <w:p w:rsidR="00000000" w:rsidDel="00000000" w:rsidP="00000000" w:rsidRDefault="00000000" w:rsidRPr="00000000" w14:paraId="00000044">
            <w:pPr>
              <w:pageBreakBefore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Маричка битка из 1371. године спада у период позног средњег века.</w:t>
            </w:r>
          </w:p>
        </w:tc>
        <w:tc>
          <w:tcPr/>
          <w:p w:rsidR="00000000" w:rsidDel="00000000" w:rsidP="00000000" w:rsidRDefault="00000000" w:rsidRPr="00000000" w14:paraId="00000045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</w:t>
              <w:tab/>
              <w:t xml:space="preserve">Н</w:t>
            </w:r>
          </w:p>
        </w:tc>
      </w:tr>
    </w:tbl>
    <w:p w:rsidR="00000000" w:rsidDel="00000000" w:rsidP="00000000" w:rsidRDefault="00000000" w:rsidRPr="00000000" w14:paraId="00000046">
      <w:pPr>
        <w:pageBreakBefore w:val="0"/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14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7">
      <w:pPr>
        <w:pageBreakBefore w:val="0"/>
        <w:spacing w:after="120"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7. На линијама упиши три основна сталежа феудалног друштва.</w:t>
        <w:tab/>
      </w:r>
    </w:p>
    <w:p w:rsidR="00000000" w:rsidDel="00000000" w:rsidP="00000000" w:rsidRDefault="00000000" w:rsidRPr="00000000" w14:paraId="00000048">
      <w:pPr>
        <w:pageBreakBefore w:val="0"/>
        <w:ind w:left="1134" w:hanging="85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49">
      <w:pPr>
        <w:pageBreakBefore w:val="0"/>
        <w:ind w:left="1134" w:hanging="85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4A">
      <w:pPr>
        <w:pageBreakBefore w:val="0"/>
        <w:ind w:left="1134" w:hanging="85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4B">
      <w:pPr>
        <w:pageBreakBefore w:val="0"/>
        <w:spacing w:line="24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10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pageBreakBefore w:val="0"/>
        <w:spacing w:line="24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8. Догађаје поређај хронолошки уписивањем бројева од 1 до 3 на линије, где се број 1 означава </w:t>
      </w:r>
    </w:p>
    <w:p w:rsidR="00000000" w:rsidDel="00000000" w:rsidP="00000000" w:rsidRDefault="00000000" w:rsidRPr="00000000" w14:paraId="0000004D">
      <w:pPr>
        <w:pageBreakBefore w:val="0"/>
        <w:spacing w:line="24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   најстарији догађај. </w:t>
      </w:r>
    </w:p>
    <w:tbl>
      <w:tblPr>
        <w:tblStyle w:val="Table5"/>
        <w:tblW w:w="4940.0" w:type="dxa"/>
        <w:jc w:val="center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714"/>
        <w:gridCol w:w="4226"/>
        <w:tblGridChange w:id="0">
          <w:tblGrid>
            <w:gridCol w:w="714"/>
            <w:gridCol w:w="4226"/>
          </w:tblGrid>
        </w:tblGridChange>
      </w:tblGrid>
      <w:tr>
        <w:trPr>
          <w:cantSplit w:val="0"/>
          <w:trHeight w:val="393" w:hRule="atLeast"/>
          <w:tblHeader w:val="0"/>
        </w:trPr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E">
            <w:pPr>
              <w:pageBreakBefore w:val="0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F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Пад Србије под Турке</w:t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0">
            <w:pPr>
              <w:pageBreakBefore w:val="0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Објављивање Душановог законика</w:t>
            </w:r>
          </w:p>
        </w:tc>
      </w:tr>
      <w:tr>
        <w:trPr>
          <w:cantSplit w:val="0"/>
          <w:trHeight w:val="39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2">
            <w:pPr>
              <w:pageBreakBefore w:val="0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pageBreakBefore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Настанак првог писма Словена</w:t>
            </w:r>
          </w:p>
        </w:tc>
      </w:tr>
    </w:tbl>
    <w:p w:rsidR="00000000" w:rsidDel="00000000" w:rsidP="00000000" w:rsidRDefault="00000000" w:rsidRPr="00000000" w14:paraId="00000054">
      <w:pPr>
        <w:pageBreakBefore w:val="0"/>
        <w:spacing w:line="240" w:lineRule="auto"/>
        <w:ind w:left="851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③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96520</wp:posOffset>
                </wp:positionV>
                <wp:extent cx="895350" cy="333375"/>
                <wp:effectExtent b="0" l="0" r="0" t="0"/>
                <wp:wrapNone/>
                <wp:docPr id="15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5">
      <w:pPr>
        <w:pageBreakBefore w:val="0"/>
        <w:spacing w:after="240" w:line="24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9. Због чега је дошло до великих географских открића? </w:t>
      </w:r>
      <w:r w:rsidDel="00000000" w:rsidR="00000000" w:rsidRPr="00000000">
        <w:rPr>
          <w:sz w:val="22"/>
          <w:szCs w:val="22"/>
          <w:rtl w:val="0"/>
        </w:rPr>
        <w:t xml:space="preserve">(Заокружи слово испред тачног одговора.)</w:t>
      </w:r>
      <w:r w:rsidDel="00000000" w:rsidR="00000000" w:rsidRPr="00000000">
        <w:rPr>
          <w:b w:val="1"/>
          <w:sz w:val="22"/>
          <w:szCs w:val="22"/>
          <w:rtl w:val="0"/>
        </w:rPr>
        <w:tab/>
        <w:t xml:space="preserve"> </w:t>
      </w:r>
    </w:p>
    <w:p w:rsidR="00000000" w:rsidDel="00000000" w:rsidP="00000000" w:rsidRDefault="00000000" w:rsidRPr="00000000" w14:paraId="00000056">
      <w:pPr>
        <w:pageBreakBefore w:val="0"/>
        <w:spacing w:line="240" w:lineRule="auto"/>
        <w:ind w:firstLine="7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а)   Ширење Византије угрозило је постојеће трговачке путеве из Азије ка Европи.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б)   Ширење Турске угрозило је постојеће трговачке путеве из Азије ка Европи.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в)   Ширење Арабљана угрозило је постојеће трговачке путеве из Азије ка Европи.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г)   Ширење крсташких ратова угрозило је постојеће трговачке путеве из Европе ка Азији.</w:t>
      </w:r>
    </w:p>
    <w:p w:rsidR="00000000" w:rsidDel="00000000" w:rsidP="00000000" w:rsidRDefault="00000000" w:rsidRPr="00000000" w14:paraId="0000005A">
      <w:pPr>
        <w:pageBreakBefore w:val="0"/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spacing w:after="120"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10. Повежи историјску личност и догађај у ком је учествовала уписујући одговарајуће слово на црту.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147320</wp:posOffset>
                </wp:positionV>
                <wp:extent cx="895350" cy="333375"/>
                <wp:effectExtent b="0" l="0" r="0" t="0"/>
                <wp:wrapNone/>
                <wp:docPr id="12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6"/>
        <w:tblW w:w="8930.0" w:type="dxa"/>
        <w:jc w:val="left"/>
        <w:tblInd w:w="709.0" w:type="dxa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425"/>
        <w:gridCol w:w="709"/>
        <w:gridCol w:w="2972"/>
        <w:gridCol w:w="425"/>
        <w:gridCol w:w="4399"/>
        <w:tblGridChange w:id="0">
          <w:tblGrid>
            <w:gridCol w:w="425"/>
            <w:gridCol w:w="709"/>
            <w:gridCol w:w="2972"/>
            <w:gridCol w:w="425"/>
            <w:gridCol w:w="4399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Фридрих I Барбароса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0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Кринисање за краља Срба и Босне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Краљ Твртко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Трећи крсташки рат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Краљ Милутин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Крунисање за цара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pageBreakBefore w:val="0"/>
              <w:spacing w:line="240" w:lineRule="auto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Карло Велики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г)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F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Ктитор манастира Грачаница</w:t>
            </w:r>
          </w:p>
        </w:tc>
      </w:tr>
    </w:tbl>
    <w:p w:rsidR="00000000" w:rsidDel="00000000" w:rsidP="00000000" w:rsidRDefault="00000000" w:rsidRPr="00000000" w14:paraId="00000070">
      <w:pPr>
        <w:pageBreakBefore w:val="0"/>
        <w:rPr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6311900</wp:posOffset>
                </wp:positionH>
                <wp:positionV relativeFrom="paragraph">
                  <wp:posOffset>109220</wp:posOffset>
                </wp:positionV>
                <wp:extent cx="895350" cy="33337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1">
      <w:pPr>
        <w:pageBreakBefore w:val="0"/>
        <w:spacing w:after="240" w:line="24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11. Проучи слику и одговори на питања. </w:t>
      </w:r>
    </w:p>
    <w:tbl>
      <w:tblPr>
        <w:tblStyle w:val="Table7"/>
        <w:tblW w:w="9939.0" w:type="dxa"/>
        <w:jc w:val="left"/>
        <w:tblInd w:w="421.0" w:type="dxa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2976"/>
        <w:gridCol w:w="6963"/>
        <w:tblGridChange w:id="0">
          <w:tblGrid>
            <w:gridCol w:w="2976"/>
            <w:gridCol w:w="696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pageBreakBefore w:val="0"/>
              <w:ind w:firstLine="26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</w:rPr>
              <w:drawing>
                <wp:inline distB="0" distT="0" distL="0" distR="0">
                  <wp:extent cx="1630046" cy="2244268"/>
                  <wp:effectExtent b="0" l="0" r="0" t="0"/>
                  <wp:docPr id="17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046" cy="224426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pageBreakBefore w:val="0"/>
              <w:spacing w:after="120" w:before="120" w:line="312" w:lineRule="auto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 слици је приказана једна од најзначајнјих српских средњовековних личности.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Ко је у питању?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_______________________________________________.</w:t>
            </w:r>
          </w:p>
          <w:p w:rsidR="00000000" w:rsidDel="00000000" w:rsidP="00000000" w:rsidRDefault="00000000" w:rsidRPr="00000000" w14:paraId="00000074">
            <w:pPr>
              <w:pageBreakBefore w:val="0"/>
              <w:spacing w:after="240" w:line="276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Заокружи слово испред тачног одговора. </w:t>
            </w:r>
          </w:p>
          <w:p w:rsidR="00000000" w:rsidDel="00000000" w:rsidP="00000000" w:rsidRDefault="00000000" w:rsidRPr="00000000" w14:paraId="00000075">
            <w:pPr>
              <w:pageBreakBefore w:val="0"/>
              <w:spacing w:line="276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   Најзначајнији положај који је заузимао је...</w:t>
            </w:r>
          </w:p>
          <w:p w:rsidR="00000000" w:rsidDel="00000000" w:rsidP="00000000" w:rsidRDefault="00000000" w:rsidRPr="00000000" w14:paraId="00000076">
            <w:pPr>
              <w:pageBreakBefore w:val="0"/>
              <w:spacing w:line="276" w:lineRule="auto"/>
              <w:ind w:left="225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а)   ...положај српског патријарха.</w:t>
            </w:r>
          </w:p>
          <w:p w:rsidR="00000000" w:rsidDel="00000000" w:rsidP="00000000" w:rsidRDefault="00000000" w:rsidRPr="00000000" w14:paraId="00000077">
            <w:pPr>
              <w:pageBreakBefore w:val="0"/>
              <w:spacing w:line="276" w:lineRule="auto"/>
              <w:ind w:left="225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б)   ...положај српског архиепископа.</w:t>
            </w:r>
          </w:p>
          <w:p w:rsidR="00000000" w:rsidDel="00000000" w:rsidP="00000000" w:rsidRDefault="00000000" w:rsidRPr="00000000" w14:paraId="00000078">
            <w:pPr>
              <w:pageBreakBefore w:val="0"/>
              <w:spacing w:line="276" w:lineRule="auto"/>
              <w:ind w:left="225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в)   ...положај српског краља.</w:t>
            </w:r>
          </w:p>
          <w:p w:rsidR="00000000" w:rsidDel="00000000" w:rsidP="00000000" w:rsidRDefault="00000000" w:rsidRPr="00000000" w14:paraId="00000079">
            <w:pPr>
              <w:pageBreakBefore w:val="0"/>
              <w:spacing w:line="276" w:lineRule="auto"/>
              <w:ind w:left="225" w:firstLine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г)   ...положај српског цара.</w:t>
            </w:r>
          </w:p>
        </w:tc>
      </w:tr>
    </w:tbl>
    <w:p w:rsidR="00000000" w:rsidDel="00000000" w:rsidP="00000000" w:rsidRDefault="00000000" w:rsidRPr="00000000" w14:paraId="0000007A">
      <w:pPr>
        <w:pageBreakBefore w:val="0"/>
        <w:spacing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④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16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B">
      <w:pPr>
        <w:pageBreakBefore w:val="0"/>
        <w:spacing w:after="120"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12. Повежи појам и његово објашњење уписујући одговарајуће слово на црту.</w:t>
      </w:r>
    </w:p>
    <w:tbl>
      <w:tblPr>
        <w:tblStyle w:val="Table8"/>
        <w:tblW w:w="9120.0" w:type="dxa"/>
        <w:jc w:val="left"/>
        <w:tblInd w:w="709.0" w:type="dxa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425"/>
        <w:gridCol w:w="709"/>
        <w:gridCol w:w="2325"/>
        <w:gridCol w:w="411"/>
        <w:gridCol w:w="5250"/>
        <w:tblGridChange w:id="0">
          <w:tblGrid>
            <w:gridCol w:w="425"/>
            <w:gridCol w:w="709"/>
            <w:gridCol w:w="2325"/>
            <w:gridCol w:w="411"/>
            <w:gridCol w:w="5250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1)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вазал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а)</w:t>
            </w:r>
          </w:p>
        </w:tc>
        <w:tc>
          <w:tcPr/>
          <w:p w:rsidR="00000000" w:rsidDel="00000000" w:rsidP="00000000" w:rsidRDefault="00000000" w:rsidRPr="00000000" w14:paraId="00000080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Господар земљишног поседа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кметови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б)</w:t>
            </w:r>
          </w:p>
        </w:tc>
        <w:tc>
          <w:tcPr/>
          <w:p w:rsidR="00000000" w:rsidDel="00000000" w:rsidP="00000000" w:rsidRDefault="00000000" w:rsidRPr="00000000" w14:paraId="00000085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Човек који је у нечијој служби; потчињени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раја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в)</w:t>
            </w:r>
          </w:p>
        </w:tc>
        <w:tc>
          <w:tcPr/>
          <w:p w:rsidR="00000000" w:rsidDel="00000000" w:rsidP="00000000" w:rsidRDefault="00000000" w:rsidRPr="00000000" w14:paraId="0000008A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Зависни сељаци у Европи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4)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pageBreakBefore w:val="0"/>
              <w:spacing w:line="240" w:lineRule="auto"/>
              <w:jc w:val="left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феудалац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pageBreakBefore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г)</w:t>
            </w:r>
          </w:p>
        </w:tc>
        <w:tc>
          <w:tcPr/>
          <w:p w:rsidR="00000000" w:rsidDel="00000000" w:rsidP="00000000" w:rsidRDefault="00000000" w:rsidRPr="00000000" w14:paraId="0000008F">
            <w:pPr>
              <w:pageBreakBefore w:val="0"/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Подређено хришћанско становништво Турске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ageBreakBefore w:val="0"/>
        <w:spacing w:line="240" w:lineRule="auto"/>
        <w:ind w:right="31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13. Током Велике сеобе Срба, више десетина хиљада људи, склањајући се пред осветом Турака, напустило је своја огњишта и населило се у Хабзбуршкој монархији. У табелу упиши тачну годину овог догађаја, деценију, век, миленијум и ком историјском добу припада. 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401320</wp:posOffset>
                </wp:positionV>
                <wp:extent cx="895350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401320</wp:posOffset>
                </wp:positionV>
                <wp:extent cx="895350" cy="333375"/>
                <wp:effectExtent b="0" l="0" r="0" t="0"/>
                <wp:wrapNone/>
                <wp:docPr id="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7"/>
        <w:gridCol w:w="5493"/>
        <w:tblGridChange w:id="0">
          <w:tblGrid>
            <w:gridCol w:w="3827"/>
            <w:gridCol w:w="5493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Година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Деценија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Век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Миленијум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Историјско доба (рани средњи век, позни средњи век, рани нови век)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71120</wp:posOffset>
                </wp:positionV>
                <wp:extent cx="895350" cy="333375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E">
      <w:pPr>
        <w:pageBreakBefore w:val="0"/>
        <w:spacing w:line="240" w:lineRule="auto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14. Проучи историјску карту и одговори на питања</w:t>
      </w:r>
      <w:r w:rsidDel="00000000" w:rsidR="00000000" w:rsidRPr="00000000">
        <w:rPr>
          <w:sz w:val="22"/>
          <w:szCs w:val="22"/>
          <w:rtl w:val="0"/>
        </w:rPr>
        <w:t xml:space="preserve">.</w:t>
      </w: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ageBreakBefore w:val="0"/>
        <w:spacing w:line="240" w:lineRule="auto"/>
        <w:rPr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528.0" w:type="dxa"/>
        <w:jc w:val="left"/>
        <w:tblInd w:w="0.0" w:type="dxa"/>
        <w:tblBorders>
          <w:top w:color="ffffff" w:space="0" w:sz="4" w:val="single"/>
          <w:left w:color="ffffff" w:space="0" w:sz="4" w:val="single"/>
          <w:bottom w:color="ffffff" w:space="0" w:sz="4" w:val="single"/>
          <w:right w:color="ffffff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5765"/>
        <w:gridCol w:w="4763"/>
        <w:tblGridChange w:id="0">
          <w:tblGrid>
            <w:gridCol w:w="5765"/>
            <w:gridCol w:w="476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pageBreakBefore w:val="0"/>
              <w:ind w:firstLine="26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</w:rPr>
              <w:drawing>
                <wp:inline distB="0" distT="0" distL="0" distR="0">
                  <wp:extent cx="3553192" cy="2875319"/>
                  <wp:effectExtent b="0" l="0" r="0" t="0"/>
                  <wp:docPr id="18" name="image8.jpg"/>
                  <a:graphic>
                    <a:graphicData uri="http://schemas.openxmlformats.org/drawingml/2006/picture">
                      <pic:pic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3192" cy="287531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pageBreakBefore w:val="0"/>
              <w:spacing w:after="240" w:line="26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 карти је приказана Босна у средњем веку.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За време ког владара је Босна на врхунцу свог развоја?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________________________________________. </w:t>
            </w:r>
          </w:p>
          <w:p w:rsidR="00000000" w:rsidDel="00000000" w:rsidP="00000000" w:rsidRDefault="00000000" w:rsidRPr="00000000" w14:paraId="000000A2">
            <w:pPr>
              <w:pageBreakBefore w:val="0"/>
              <w:spacing w:line="269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 обзиром да је био у родбинској вези са српском царском породицом, то му је пружало могућност да се крунише за краља. Ипак, постојао је још један разлог који му је то омогућавао. Који?</w:t>
            </w:r>
          </w:p>
          <w:p w:rsidR="00000000" w:rsidDel="00000000" w:rsidP="00000000" w:rsidRDefault="00000000" w:rsidRPr="00000000" w14:paraId="000000A3">
            <w:pPr>
              <w:pageBreakBefore w:val="0"/>
              <w:spacing w:after="240" w:line="26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(Заокружи слово испред тачног одговора)  </w:t>
            </w:r>
          </w:p>
          <w:p w:rsidR="00000000" w:rsidDel="00000000" w:rsidP="00000000" w:rsidRDefault="00000000" w:rsidRPr="00000000" w14:paraId="000000A4">
            <w:pPr>
              <w:pageBreakBefore w:val="0"/>
              <w:spacing w:line="26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а)   Освојио је српске територије на Јадранском</w:t>
            </w:r>
          </w:p>
          <w:p w:rsidR="00000000" w:rsidDel="00000000" w:rsidP="00000000" w:rsidRDefault="00000000" w:rsidRPr="00000000" w14:paraId="000000A5">
            <w:pPr>
              <w:pageBreakBefore w:val="0"/>
              <w:spacing w:line="26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мору.</w:t>
            </w:r>
          </w:p>
          <w:p w:rsidR="00000000" w:rsidDel="00000000" w:rsidP="00000000" w:rsidRDefault="00000000" w:rsidRPr="00000000" w14:paraId="000000A6">
            <w:pPr>
              <w:pageBreakBefore w:val="0"/>
              <w:spacing w:line="26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б)   Освојио је српске територије на северу.</w:t>
            </w:r>
          </w:p>
          <w:p w:rsidR="00000000" w:rsidDel="00000000" w:rsidP="00000000" w:rsidRDefault="00000000" w:rsidRPr="00000000" w14:paraId="000000A7">
            <w:pPr>
              <w:pageBreakBefore w:val="0"/>
              <w:spacing w:line="26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в)   Освојио је српске територије на истоку.</w:t>
            </w:r>
          </w:p>
          <w:p w:rsidR="00000000" w:rsidDel="00000000" w:rsidP="00000000" w:rsidRDefault="00000000" w:rsidRPr="00000000" w14:paraId="000000A8">
            <w:pPr>
              <w:pageBreakBefore w:val="0"/>
              <w:spacing w:line="269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г)   Освојио је српске територије на западу.</w:t>
            </w:r>
          </w:p>
        </w:tc>
      </w:tr>
    </w:tbl>
    <w:p w:rsidR="00000000" w:rsidDel="00000000" w:rsidP="00000000" w:rsidRDefault="00000000" w:rsidRPr="00000000" w14:paraId="000000A9">
      <w:pPr>
        <w:pageBreakBefore w:val="0"/>
        <w:spacing w:line="240" w:lineRule="auto"/>
        <w:ind w:left="714" w:firstLine="0"/>
        <w:rPr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ageBreakBefore w:val="0"/>
        <w:spacing w:line="240" w:lineRule="auto"/>
        <w:ind w:left="714" w:firstLine="0"/>
        <w:rPr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903088" y="3618075"/>
                          <a:ext cx="8858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⑤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6324600</wp:posOffset>
                </wp:positionH>
                <wp:positionV relativeFrom="paragraph">
                  <wp:posOffset>83820</wp:posOffset>
                </wp:positionV>
                <wp:extent cx="895350" cy="333375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B">
      <w:pPr>
        <w:pageBreakBefore w:val="0"/>
        <w:spacing w:line="24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15. Данас у школи можеш да чујеш да је онај који је преписивао на контролном задатку то радио </w:t>
      </w:r>
    </w:p>
    <w:p w:rsidR="00000000" w:rsidDel="00000000" w:rsidP="00000000" w:rsidRDefault="00000000" w:rsidRPr="00000000" w14:paraId="000000AC">
      <w:pPr>
        <w:pageBreakBefore w:val="0"/>
        <w:spacing w:line="240" w:lineRule="auto"/>
        <w:jc w:val="left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     по угледу на Ресавску школу. Одакле потиче ова фраза? </w:t>
      </w:r>
      <w:r w:rsidDel="00000000" w:rsidR="00000000" w:rsidRPr="00000000">
        <w:rPr>
          <w:sz w:val="22"/>
          <w:szCs w:val="22"/>
          <w:rtl w:val="0"/>
        </w:rPr>
        <w:t xml:space="preserve">(Заокружи слово испред тачног одговора.)</w:t>
      </w:r>
      <w:r w:rsidDel="00000000" w:rsidR="00000000" w:rsidRPr="00000000">
        <w:rPr>
          <w:b w:val="1"/>
          <w:sz w:val="22"/>
          <w:szCs w:val="22"/>
          <w:rtl w:val="0"/>
        </w:rPr>
        <w:t xml:space="preserve">  </w:t>
      </w:r>
      <w:r w:rsidDel="00000000" w:rsidR="00000000" w:rsidRPr="00000000">
        <w:rPr>
          <w:sz w:val="22"/>
          <w:szCs w:val="22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а)   Од монаха Ресаве који је окупљао учене људе да би преписивали важне рукописе.</w:t>
      </w:r>
    </w:p>
    <w:p w:rsidR="00000000" w:rsidDel="00000000" w:rsidP="00000000" w:rsidRDefault="00000000" w:rsidRPr="00000000" w14:paraId="000000AE">
      <w:pPr>
        <w:pageBreakBefore w:val="0"/>
        <w:ind w:firstLine="7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б)   Од града Ресава у ком је постојала основна школа у којој су ученици преписивали рукописе.</w:t>
      </w:r>
    </w:p>
    <w:p w:rsidR="00000000" w:rsidDel="00000000" w:rsidP="00000000" w:rsidRDefault="00000000" w:rsidRPr="00000000" w14:paraId="000000AF">
      <w:pPr>
        <w:pageBreakBefore w:val="0"/>
        <w:ind w:firstLine="7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в)   Од манастира Ресава (Манасија) где је постојала монашка преписивачка школа.</w:t>
      </w:r>
    </w:p>
    <w:p w:rsidR="00000000" w:rsidDel="00000000" w:rsidP="00000000" w:rsidRDefault="00000000" w:rsidRPr="00000000" w14:paraId="000000B0">
      <w:pPr>
        <w:pageBreakBefore w:val="0"/>
        <w:ind w:firstLine="7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г)   Од Ресавске пећине у којој су монаси преписивали рукописе.</w:t>
      </w:r>
    </w:p>
    <w:sectPr>
      <w:pgSz w:h="15840" w:w="12240" w:orient="portrait"/>
      <w:pgMar w:bottom="851" w:top="851" w:left="85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Cyrl-RS"/>
      </w:rPr>
    </w:rPrDefault>
    <w:pPrDefault>
      <w:pPr>
        <w:spacing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ageBreakBefore w:val="0"/>
      <w:spacing w:line="240" w:lineRule="auto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  <w:jc w:val="left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  <w:jc w:val="left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  <w:jc w:val="left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  <w:jc w:val="left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  <w:jc w:val="left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line="240" w:lineRule="auto"/>
      <w:jc w:val="left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line="240" w:lineRule="auto"/>
      <w:jc w:val="left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  <w:jc w:val="left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0.png"/><Relationship Id="rId11" Type="http://schemas.openxmlformats.org/officeDocument/2006/relationships/image" Target="media/image11.png"/><Relationship Id="rId22" Type="http://schemas.openxmlformats.org/officeDocument/2006/relationships/image" Target="media/image8.jpg"/><Relationship Id="rId10" Type="http://schemas.openxmlformats.org/officeDocument/2006/relationships/image" Target="media/image13.png"/><Relationship Id="rId21" Type="http://schemas.openxmlformats.org/officeDocument/2006/relationships/image" Target="media/image4.png"/><Relationship Id="rId13" Type="http://schemas.openxmlformats.org/officeDocument/2006/relationships/image" Target="media/image16.png"/><Relationship Id="rId12" Type="http://schemas.openxmlformats.org/officeDocument/2006/relationships/image" Target="media/image7.png"/><Relationship Id="rId23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image" Target="media/image17.png"/><Relationship Id="rId14" Type="http://schemas.openxmlformats.org/officeDocument/2006/relationships/image" Target="media/image12.png"/><Relationship Id="rId17" Type="http://schemas.openxmlformats.org/officeDocument/2006/relationships/image" Target="media/image3.png"/><Relationship Id="rId16" Type="http://schemas.openxmlformats.org/officeDocument/2006/relationships/image" Target="media/image14.png"/><Relationship Id="rId5" Type="http://schemas.openxmlformats.org/officeDocument/2006/relationships/styles" Target="styles.xml"/><Relationship Id="rId19" Type="http://schemas.openxmlformats.org/officeDocument/2006/relationships/image" Target="media/image18.png"/><Relationship Id="rId6" Type="http://schemas.openxmlformats.org/officeDocument/2006/relationships/image" Target="media/image2.png"/><Relationship Id="rId18" Type="http://schemas.openxmlformats.org/officeDocument/2006/relationships/image" Target="media/image1.png"/><Relationship Id="rId7" Type="http://schemas.openxmlformats.org/officeDocument/2006/relationships/image" Target="media/image15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